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1D54EB" w:rsidRPr="007B1636" w:rsidTr="00B13414">
        <w:trPr>
          <w:trHeight w:val="49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1D54EB" w:rsidRPr="0047494C" w:rsidRDefault="00A25073" w:rsidP="00266DC3">
            <w:pPr>
              <w:tabs>
                <w:tab w:val="left" w:pos="396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24 </w:t>
            </w:r>
            <w:r w:rsidR="00B13414">
              <w:rPr>
                <w:b/>
                <w:sz w:val="28"/>
                <w:szCs w:val="28"/>
              </w:rPr>
              <w:t>апреля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201</w:t>
            </w:r>
            <w:r w:rsidR="00B13414">
              <w:rPr>
                <w:b/>
                <w:sz w:val="28"/>
                <w:szCs w:val="28"/>
              </w:rPr>
              <w:t>8</w:t>
            </w:r>
            <w:r w:rsidR="001D54EB" w:rsidRPr="007B1636">
              <w:rPr>
                <w:b/>
                <w:sz w:val="28"/>
                <w:szCs w:val="28"/>
              </w:rPr>
              <w:t xml:space="preserve"> года                    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276C98">
              <w:rPr>
                <w:b/>
                <w:sz w:val="28"/>
                <w:szCs w:val="28"/>
              </w:rPr>
              <w:t xml:space="preserve">                         </w:t>
            </w:r>
            <w:r w:rsidR="002C5C76">
              <w:rPr>
                <w:b/>
                <w:sz w:val="28"/>
                <w:szCs w:val="28"/>
              </w:rPr>
              <w:t xml:space="preserve">№ </w:t>
            </w:r>
            <w:r w:rsidR="00276C98">
              <w:rPr>
                <w:b/>
                <w:sz w:val="28"/>
                <w:szCs w:val="28"/>
              </w:rPr>
              <w:t>6/2</w:t>
            </w:r>
            <w:r w:rsidR="007375CA">
              <w:rPr>
                <w:b/>
                <w:sz w:val="28"/>
                <w:szCs w:val="28"/>
              </w:rPr>
              <w:t>2</w:t>
            </w:r>
          </w:p>
          <w:p w:rsidR="001D54EB" w:rsidRDefault="001D54EB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13414" w:rsidRPr="007B1636" w:rsidRDefault="00B13414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13414" w:rsidRDefault="00B13414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 проекте решения Архангельской городской Думы</w:t>
            </w:r>
          </w:p>
          <w:p w:rsidR="001D54EB" w:rsidRPr="007B1636" w:rsidRDefault="00B13414" w:rsidP="00C3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«</w:t>
            </w:r>
            <w:r w:rsidR="00C3423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 назначении выборов депутатов Архангельской городской Думы двадцать седьмого созыва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»</w:t>
            </w:r>
            <w:r w:rsidR="001D54E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D54EB" w:rsidRDefault="001D54EB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54EB" w:rsidRDefault="00C3423C" w:rsidP="00A25073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статьями 9,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6 областного закона Архангельской области от 8 ноября 2006 года № 268-13-ОЗ «О выборах в органы местного самоуправления</w:t>
      </w:r>
      <w:r w:rsidR="007714D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Архангельской области»</w:t>
      </w:r>
      <w:r w:rsidR="00A25073">
        <w:rPr>
          <w:sz w:val="28"/>
          <w:szCs w:val="28"/>
        </w:rPr>
        <w:t xml:space="preserve"> избирательная комиссия муниципального образования «Город Архангельск» </w:t>
      </w:r>
      <w:r w:rsidR="00A25073" w:rsidRPr="00A25073">
        <w:rPr>
          <w:b/>
          <w:sz w:val="28"/>
          <w:szCs w:val="28"/>
        </w:rPr>
        <w:t>постановляет:</w:t>
      </w:r>
      <w:proofErr w:type="gramEnd"/>
    </w:p>
    <w:p w:rsidR="00FC68BF" w:rsidRDefault="00A25073" w:rsidP="00B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3414">
        <w:rPr>
          <w:sz w:val="28"/>
          <w:szCs w:val="28"/>
        </w:rPr>
        <w:t>Поддержать проект решения Архангельской городской Думы «</w:t>
      </w:r>
      <w:r w:rsidR="00C3423C">
        <w:rPr>
          <w:sz w:val="28"/>
          <w:szCs w:val="28"/>
        </w:rPr>
        <w:t>О назначении выборов депутатов Архангельской городской Думы двадцать седьмого созыва</w:t>
      </w:r>
      <w:r w:rsidR="00B13414">
        <w:rPr>
          <w:sz w:val="28"/>
          <w:szCs w:val="28"/>
        </w:rPr>
        <w:t>», внесенный на рассмотрение Архангельской городской Думы председателем избирательной комиссии муниципального образования «Город Архангельск» Кузнецовым Александром Александровичем (прилагается).</w:t>
      </w: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Архангельскую городскую Думу.</w:t>
      </w:r>
    </w:p>
    <w:p w:rsidR="00FC68BF" w:rsidRPr="00A25073" w:rsidRDefault="00B13414" w:rsidP="00F75D2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68BF">
        <w:rPr>
          <w:sz w:val="28"/>
          <w:szCs w:val="28"/>
        </w:rPr>
        <w:t xml:space="preserve">. </w:t>
      </w:r>
      <w:proofErr w:type="gramStart"/>
      <w:r w:rsidR="00FC68BF">
        <w:rPr>
          <w:sz w:val="28"/>
          <w:szCs w:val="28"/>
        </w:rPr>
        <w:t>Разместить</w:t>
      </w:r>
      <w:proofErr w:type="gramEnd"/>
      <w:r w:rsidR="00FC68BF">
        <w:rPr>
          <w:sz w:val="28"/>
          <w:szCs w:val="28"/>
        </w:rPr>
        <w:t xml:space="preserve"> настоящее постановление на официальном сайте избирательной комиссии муниципального образования «Город Архангельск».</w:t>
      </w:r>
    </w:p>
    <w:p w:rsidR="001D54EB" w:rsidRPr="00FC68BF" w:rsidRDefault="001D54EB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FC68BF" w:rsidRDefault="00FC68BF" w:rsidP="00FC68BF">
      <w:pPr>
        <w:rPr>
          <w:b/>
          <w:bCs/>
          <w:sz w:val="28"/>
          <w:szCs w:val="28"/>
        </w:rPr>
      </w:pPr>
    </w:p>
    <w:p w:rsidR="00FC68BF" w:rsidRDefault="00FC68B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                                                                      Е.Н. Березина</w:t>
      </w:r>
    </w:p>
    <w:p w:rsidR="00B13414" w:rsidRDefault="00B13414" w:rsidP="00FC68BF">
      <w:pPr>
        <w:rPr>
          <w:b/>
          <w:bCs/>
          <w:sz w:val="28"/>
          <w:szCs w:val="28"/>
        </w:rPr>
      </w:pPr>
    </w:p>
    <w:p w:rsidR="00B13414" w:rsidRDefault="00B13414" w:rsidP="00FC68BF">
      <w:pPr>
        <w:rPr>
          <w:b/>
          <w:bCs/>
          <w:sz w:val="28"/>
          <w:szCs w:val="28"/>
        </w:rPr>
      </w:pPr>
    </w:p>
    <w:p w:rsidR="00B13414" w:rsidRDefault="00B13414" w:rsidP="00FC68BF">
      <w:pPr>
        <w:rPr>
          <w:b/>
          <w:bCs/>
          <w:sz w:val="28"/>
          <w:szCs w:val="28"/>
        </w:rPr>
      </w:pPr>
    </w:p>
    <w:p w:rsidR="00B13414" w:rsidRDefault="00B13414" w:rsidP="00FC68BF">
      <w:pPr>
        <w:rPr>
          <w:b/>
          <w:bCs/>
          <w:sz w:val="28"/>
          <w:szCs w:val="28"/>
        </w:rPr>
      </w:pPr>
    </w:p>
    <w:p w:rsidR="00C3423C" w:rsidRPr="00C3423C" w:rsidRDefault="00C3423C" w:rsidP="00C3423C">
      <w:pPr>
        <w:keepNext/>
        <w:jc w:val="center"/>
        <w:outlineLvl w:val="3"/>
        <w:rPr>
          <w:sz w:val="28"/>
          <w:szCs w:val="26"/>
        </w:rPr>
      </w:pPr>
      <w:r w:rsidRPr="00C3423C">
        <w:rPr>
          <w:b/>
          <w:bCs/>
          <w:sz w:val="28"/>
          <w:szCs w:val="28"/>
        </w:rPr>
        <w:t>Архангельская городская Дума</w:t>
      </w:r>
    </w:p>
    <w:p w:rsidR="00C3423C" w:rsidRPr="00C3423C" w:rsidRDefault="00C3423C" w:rsidP="00C3423C">
      <w:pPr>
        <w:keepNext/>
        <w:jc w:val="center"/>
        <w:outlineLvl w:val="0"/>
        <w:rPr>
          <w:b/>
          <w:sz w:val="26"/>
          <w:szCs w:val="28"/>
        </w:rPr>
      </w:pPr>
      <w:r w:rsidRPr="00C3423C">
        <w:rPr>
          <w:b/>
          <w:sz w:val="28"/>
          <w:szCs w:val="28"/>
        </w:rPr>
        <w:t>Сорок девятая очередная сессия двадцать шестого созыва</w:t>
      </w:r>
    </w:p>
    <w:p w:rsidR="00C3423C" w:rsidRPr="00C3423C" w:rsidRDefault="00C3423C" w:rsidP="00C3423C">
      <w:pPr>
        <w:jc w:val="center"/>
        <w:rPr>
          <w:b/>
          <w:sz w:val="28"/>
          <w:szCs w:val="28"/>
        </w:rPr>
      </w:pPr>
    </w:p>
    <w:p w:rsidR="00C3423C" w:rsidRPr="00C3423C" w:rsidRDefault="00C3423C" w:rsidP="00C3423C">
      <w:pPr>
        <w:jc w:val="center"/>
        <w:rPr>
          <w:b/>
          <w:sz w:val="28"/>
          <w:szCs w:val="28"/>
        </w:rPr>
      </w:pPr>
    </w:p>
    <w:p w:rsidR="00C3423C" w:rsidRPr="00C3423C" w:rsidRDefault="00C3423C" w:rsidP="00C3423C">
      <w:pPr>
        <w:jc w:val="center"/>
        <w:rPr>
          <w:b/>
          <w:sz w:val="36"/>
          <w:szCs w:val="36"/>
        </w:rPr>
      </w:pPr>
      <w:proofErr w:type="gramStart"/>
      <w:r w:rsidRPr="00C3423C">
        <w:rPr>
          <w:b/>
          <w:sz w:val="36"/>
          <w:szCs w:val="36"/>
        </w:rPr>
        <w:t>Р</w:t>
      </w:r>
      <w:proofErr w:type="gramEnd"/>
      <w:r w:rsidRPr="00C3423C">
        <w:rPr>
          <w:b/>
          <w:sz w:val="36"/>
          <w:szCs w:val="36"/>
        </w:rPr>
        <w:t xml:space="preserve"> Е Ш Е Н И Е</w:t>
      </w:r>
    </w:p>
    <w:p w:rsidR="00C3423C" w:rsidRPr="00C3423C" w:rsidRDefault="00C3423C" w:rsidP="00C3423C">
      <w:pPr>
        <w:jc w:val="center"/>
        <w:rPr>
          <w:b/>
          <w:sz w:val="28"/>
          <w:szCs w:val="28"/>
        </w:rPr>
      </w:pPr>
    </w:p>
    <w:p w:rsidR="00C3423C" w:rsidRPr="00C3423C" w:rsidRDefault="00C3423C" w:rsidP="00C3423C">
      <w:pPr>
        <w:jc w:val="center"/>
        <w:rPr>
          <w:sz w:val="28"/>
          <w:szCs w:val="28"/>
        </w:rPr>
      </w:pPr>
      <w:r w:rsidRPr="00C3423C">
        <w:rPr>
          <w:sz w:val="28"/>
          <w:szCs w:val="28"/>
        </w:rPr>
        <w:t>от "__" _________ 2018 г.  №_____</w:t>
      </w:r>
    </w:p>
    <w:p w:rsidR="00C3423C" w:rsidRPr="00C3423C" w:rsidRDefault="00C3423C" w:rsidP="00C3423C">
      <w:pPr>
        <w:jc w:val="center"/>
        <w:rPr>
          <w:sz w:val="28"/>
          <w:szCs w:val="28"/>
        </w:rPr>
      </w:pPr>
    </w:p>
    <w:p w:rsidR="00C3423C" w:rsidRPr="00C3423C" w:rsidRDefault="00C3423C" w:rsidP="00C3423C">
      <w:pPr>
        <w:jc w:val="center"/>
        <w:rPr>
          <w:sz w:val="28"/>
          <w:szCs w:val="28"/>
        </w:rPr>
      </w:pPr>
    </w:p>
    <w:p w:rsidR="00C3423C" w:rsidRPr="00C3423C" w:rsidRDefault="00C3423C" w:rsidP="00C3423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3423C">
        <w:rPr>
          <w:rFonts w:eastAsia="Calibri"/>
          <w:b/>
          <w:sz w:val="28"/>
          <w:szCs w:val="28"/>
          <w:lang w:eastAsia="en-US"/>
        </w:rPr>
        <w:t xml:space="preserve">О назначении выборов депутатов Архангельской </w:t>
      </w:r>
    </w:p>
    <w:p w:rsidR="00C3423C" w:rsidRPr="00C3423C" w:rsidRDefault="00C3423C" w:rsidP="00C3423C">
      <w:pPr>
        <w:jc w:val="center"/>
        <w:rPr>
          <w:b/>
          <w:bCs/>
          <w:sz w:val="20"/>
        </w:rPr>
      </w:pPr>
      <w:r w:rsidRPr="00C3423C">
        <w:rPr>
          <w:rFonts w:eastAsia="Calibri"/>
          <w:b/>
          <w:sz w:val="28"/>
          <w:szCs w:val="28"/>
          <w:lang w:eastAsia="en-US"/>
        </w:rPr>
        <w:t>городской Думы двадцать седьмого созыва</w:t>
      </w:r>
    </w:p>
    <w:p w:rsidR="00C3423C" w:rsidRPr="00C3423C" w:rsidRDefault="00C3423C" w:rsidP="00C3423C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C3423C" w:rsidRPr="00C3423C" w:rsidRDefault="00C3423C" w:rsidP="00C3423C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C3423C" w:rsidRPr="00C3423C" w:rsidRDefault="00C3423C" w:rsidP="00C3423C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C3423C">
        <w:rPr>
          <w:sz w:val="28"/>
        </w:rPr>
        <w:t>В соответствии со статьей 6 областного закона Архангельской области от 8 ноября 2006 года № 268-1</w:t>
      </w:r>
      <w:r w:rsidR="007714DF">
        <w:rPr>
          <w:sz w:val="28"/>
        </w:rPr>
        <w:t>3</w:t>
      </w:r>
      <w:r w:rsidRPr="00C3423C">
        <w:rPr>
          <w:sz w:val="28"/>
        </w:rPr>
        <w:t>-ОЗ  «О выборах в органы местного самоуправления</w:t>
      </w:r>
      <w:r w:rsidR="007714DF">
        <w:rPr>
          <w:sz w:val="28"/>
        </w:rPr>
        <w:t xml:space="preserve"> в</w:t>
      </w:r>
      <w:r w:rsidRPr="00C3423C">
        <w:rPr>
          <w:sz w:val="28"/>
        </w:rPr>
        <w:t xml:space="preserve"> Архангельской области», статьями 11, 20 Устава муниципального образования «Город Архангельск» Архангельская городская Дума  </w:t>
      </w:r>
      <w:proofErr w:type="gramStart"/>
      <w:r w:rsidRPr="00C3423C">
        <w:rPr>
          <w:rFonts w:eastAsia="Calibri"/>
          <w:b/>
          <w:bCs/>
          <w:sz w:val="28"/>
          <w:szCs w:val="22"/>
          <w:lang w:eastAsia="en-US"/>
        </w:rPr>
        <w:t>р</w:t>
      </w:r>
      <w:proofErr w:type="gramEnd"/>
      <w:r w:rsidRPr="00C3423C">
        <w:rPr>
          <w:rFonts w:eastAsia="Calibri"/>
          <w:b/>
          <w:bCs/>
          <w:sz w:val="28"/>
          <w:szCs w:val="22"/>
          <w:lang w:eastAsia="en-US"/>
        </w:rPr>
        <w:t xml:space="preserve"> е ш и л а</w:t>
      </w:r>
      <w:r w:rsidRPr="00C3423C">
        <w:rPr>
          <w:rFonts w:eastAsia="Calibri"/>
          <w:sz w:val="28"/>
          <w:szCs w:val="22"/>
          <w:lang w:eastAsia="en-US"/>
        </w:rPr>
        <w:t>:</w:t>
      </w:r>
    </w:p>
    <w:p w:rsidR="00C3423C" w:rsidRPr="00C3423C" w:rsidRDefault="00C3423C" w:rsidP="00C3423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3423C" w:rsidRPr="00C3423C" w:rsidRDefault="00C3423C" w:rsidP="00C342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3423C">
        <w:rPr>
          <w:rFonts w:eastAsia="Calibri"/>
          <w:sz w:val="28"/>
          <w:szCs w:val="28"/>
        </w:rPr>
        <w:t>1. Назначить выборы депутатов Архангельской городской Думы двадцать седьмого созыва на 09 сентября 2018 года.</w:t>
      </w:r>
    </w:p>
    <w:p w:rsidR="00C3423C" w:rsidRPr="00C3423C" w:rsidRDefault="00C3423C" w:rsidP="00C342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3423C">
        <w:rPr>
          <w:rFonts w:eastAsia="Calibri"/>
          <w:sz w:val="28"/>
          <w:szCs w:val="28"/>
        </w:rPr>
        <w:t>2. Настоящее решение подлежит официальному опубликованию в газете «Архангельск – город воинской славы» не позднее чем через пять дней со дня его принятия.</w:t>
      </w:r>
    </w:p>
    <w:p w:rsidR="00C3423C" w:rsidRPr="00C3423C" w:rsidRDefault="00C3423C" w:rsidP="00C3423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423C" w:rsidRPr="00C3423C" w:rsidRDefault="00C3423C" w:rsidP="00C3423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423C" w:rsidRPr="00C3423C" w:rsidRDefault="00C3423C" w:rsidP="00C3423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13414" w:rsidRPr="00FC68BF" w:rsidRDefault="00C3423C" w:rsidP="00C3423C">
      <w:pPr>
        <w:keepNext/>
        <w:outlineLvl w:val="3"/>
        <w:rPr>
          <w:b/>
          <w:sz w:val="28"/>
          <w:szCs w:val="28"/>
        </w:rPr>
      </w:pPr>
      <w:r w:rsidRPr="00C3423C">
        <w:rPr>
          <w:rFonts w:eastAsia="Calibri"/>
          <w:b/>
          <w:sz w:val="28"/>
          <w:szCs w:val="28"/>
        </w:rPr>
        <w:t xml:space="preserve">Председатель городской Думы                             </w:t>
      </w:r>
      <w:r>
        <w:rPr>
          <w:rFonts w:eastAsia="Calibri"/>
          <w:b/>
          <w:sz w:val="28"/>
          <w:szCs w:val="28"/>
        </w:rPr>
        <w:t xml:space="preserve">                          </w:t>
      </w:r>
      <w:r w:rsidRPr="00C3423C">
        <w:rPr>
          <w:rFonts w:eastAsia="Calibri"/>
          <w:b/>
          <w:sz w:val="28"/>
          <w:szCs w:val="28"/>
        </w:rPr>
        <w:t xml:space="preserve">В.В. </w:t>
      </w:r>
      <w:proofErr w:type="spellStart"/>
      <w:r w:rsidRPr="00C3423C">
        <w:rPr>
          <w:rFonts w:eastAsia="Calibri"/>
          <w:b/>
          <w:sz w:val="28"/>
          <w:szCs w:val="28"/>
        </w:rPr>
        <w:t>Сырова</w:t>
      </w:r>
      <w:proofErr w:type="spellEnd"/>
    </w:p>
    <w:sectPr w:rsidR="00B13414" w:rsidRPr="00FC68BF" w:rsidSect="0076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66" w:rsidRDefault="00387C66" w:rsidP="00B13414">
      <w:r>
        <w:separator/>
      </w:r>
    </w:p>
  </w:endnote>
  <w:endnote w:type="continuationSeparator" w:id="0">
    <w:p w:rsidR="00387C66" w:rsidRDefault="00387C66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66" w:rsidRDefault="00387C66" w:rsidP="00B13414">
      <w:r>
        <w:separator/>
      </w:r>
    </w:p>
  </w:footnote>
  <w:footnote w:type="continuationSeparator" w:id="0">
    <w:p w:rsidR="00387C66" w:rsidRDefault="00387C66" w:rsidP="00B1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4398E"/>
    <w:rsid w:val="000600F9"/>
    <w:rsid w:val="000D43F5"/>
    <w:rsid w:val="001D54EB"/>
    <w:rsid w:val="0025520F"/>
    <w:rsid w:val="00276C98"/>
    <w:rsid w:val="002A5DEF"/>
    <w:rsid w:val="002C5C76"/>
    <w:rsid w:val="00387C66"/>
    <w:rsid w:val="003B307E"/>
    <w:rsid w:val="003B6189"/>
    <w:rsid w:val="0047494C"/>
    <w:rsid w:val="004900E4"/>
    <w:rsid w:val="004E0DBD"/>
    <w:rsid w:val="00506AE4"/>
    <w:rsid w:val="00583E8E"/>
    <w:rsid w:val="00595F9C"/>
    <w:rsid w:val="00596A39"/>
    <w:rsid w:val="005B05A4"/>
    <w:rsid w:val="005B3D70"/>
    <w:rsid w:val="005E62CF"/>
    <w:rsid w:val="006E6257"/>
    <w:rsid w:val="007375CA"/>
    <w:rsid w:val="00761657"/>
    <w:rsid w:val="007714DF"/>
    <w:rsid w:val="00777135"/>
    <w:rsid w:val="00800977"/>
    <w:rsid w:val="008270A4"/>
    <w:rsid w:val="0085147C"/>
    <w:rsid w:val="008D179F"/>
    <w:rsid w:val="008F5D12"/>
    <w:rsid w:val="009C2E8C"/>
    <w:rsid w:val="00A12A42"/>
    <w:rsid w:val="00A25073"/>
    <w:rsid w:val="00A43333"/>
    <w:rsid w:val="00A8282B"/>
    <w:rsid w:val="00AF358D"/>
    <w:rsid w:val="00B13414"/>
    <w:rsid w:val="00C3423C"/>
    <w:rsid w:val="00D44E01"/>
    <w:rsid w:val="00D64FBE"/>
    <w:rsid w:val="00E342E2"/>
    <w:rsid w:val="00E45112"/>
    <w:rsid w:val="00EF12B9"/>
    <w:rsid w:val="00F75D2C"/>
    <w:rsid w:val="00FA3F4B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1AA83-0868-4DD9-A9C8-855B384C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Сорок девятая очередная сессия двадцать шестого созыва</vt:lpstr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2018-04-24T13:24:00Z</cp:lastPrinted>
  <dcterms:created xsi:type="dcterms:W3CDTF">2018-06-08T13:06:00Z</dcterms:created>
  <dcterms:modified xsi:type="dcterms:W3CDTF">2018-06-08T13:06:00Z</dcterms:modified>
</cp:coreProperties>
</file>